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0308" w:rsidRDefault="00140308">
      <w:pPr>
        <w:pStyle w:val="ConsPlusNormal"/>
        <w:spacing w:before="200"/>
      </w:pPr>
    </w:p>
    <w:p w:rsidR="00140308" w:rsidRDefault="00196857">
      <w:pPr>
        <w:pStyle w:val="ConsPlusNormal"/>
        <w:jc w:val="both"/>
        <w:outlineLvl w:val="0"/>
      </w:pPr>
      <w:r>
        <w:t>Зарегистрировано в Национальном реестре правовых актов</w:t>
      </w:r>
    </w:p>
    <w:p w:rsidR="00140308" w:rsidRDefault="00196857">
      <w:pPr>
        <w:pStyle w:val="ConsPlusNormal"/>
        <w:spacing w:before="200"/>
        <w:jc w:val="both"/>
      </w:pPr>
      <w:r>
        <w:t>Республики Беларусь 31 января 2011 г. N 8/23287</w:t>
      </w:r>
    </w:p>
    <w:p w:rsidR="00140308" w:rsidRDefault="0014030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40308" w:rsidRDefault="00140308">
      <w:pPr>
        <w:pStyle w:val="ConsPlusNormal"/>
        <w:jc w:val="both"/>
      </w:pPr>
    </w:p>
    <w:p w:rsidR="00140308" w:rsidRDefault="00196857">
      <w:pPr>
        <w:pStyle w:val="ConsPlusTitle"/>
        <w:jc w:val="center"/>
      </w:pPr>
      <w:r>
        <w:t>ПОСТАНОВЛЕНИЕ МИНИСТЕРСТВА ВНУТРЕННИХ ДЕЛ РЕСПУБЛИКИ БЕЛАРУСЬ</w:t>
      </w:r>
    </w:p>
    <w:p w:rsidR="00140308" w:rsidRDefault="00196857">
      <w:pPr>
        <w:pStyle w:val="ConsPlusTitle"/>
        <w:jc w:val="center"/>
      </w:pPr>
      <w:r>
        <w:t>29 ноября 2010 г. N 383</w:t>
      </w:r>
    </w:p>
    <w:p w:rsidR="00140308" w:rsidRDefault="00140308">
      <w:pPr>
        <w:pStyle w:val="ConsPlusTitle"/>
        <w:jc w:val="center"/>
      </w:pPr>
    </w:p>
    <w:p w:rsidR="00140308" w:rsidRDefault="00196857">
      <w:pPr>
        <w:pStyle w:val="ConsPlusTitle"/>
        <w:jc w:val="center"/>
      </w:pPr>
      <w:r>
        <w:t>О РАЗМЕЩЕНИИ ОРУЖИЯ, ЕГО СОСТАВНЫХ ЧАСТЕЙ И КОМПОНЕНТОВ, БОЕПРИПАСОВ</w:t>
      </w:r>
    </w:p>
    <w:p w:rsidR="005E36F5" w:rsidRPr="005E36F5" w:rsidRDefault="005E36F5" w:rsidP="005E36F5">
      <w:pPr>
        <w:pStyle w:val="ConsPlusNormal"/>
        <w:jc w:val="center"/>
        <w:rPr>
          <w:color w:val="000000" w:themeColor="text1"/>
        </w:rPr>
      </w:pPr>
      <w:r w:rsidRPr="005E36F5">
        <w:rPr>
          <w:color w:val="000000" w:themeColor="text1"/>
        </w:rPr>
        <w:t>(в ред. постановлений МВД от 07.05.2014 N 154,</w:t>
      </w:r>
    </w:p>
    <w:p w:rsidR="005E36F5" w:rsidRPr="005E36F5" w:rsidRDefault="005E36F5" w:rsidP="005E36F5">
      <w:pPr>
        <w:pStyle w:val="ConsPlusTitle"/>
        <w:jc w:val="center"/>
        <w:rPr>
          <w:color w:val="000000" w:themeColor="text1"/>
        </w:rPr>
      </w:pPr>
      <w:r w:rsidRPr="005E36F5">
        <w:rPr>
          <w:color w:val="000000" w:themeColor="text1"/>
        </w:rPr>
        <w:t>от 28.04.2018 N 129, от 16.05.2019 N 129)</w:t>
      </w:r>
    </w:p>
    <w:p w:rsidR="00140308" w:rsidRDefault="00140308">
      <w:pPr>
        <w:pStyle w:val="ConsPlusNormal"/>
        <w:ind w:firstLine="540"/>
        <w:jc w:val="both"/>
      </w:pPr>
    </w:p>
    <w:p w:rsidR="00140308" w:rsidRDefault="00196857">
      <w:pPr>
        <w:pStyle w:val="ConsPlusNormal"/>
        <w:ind w:firstLine="540"/>
        <w:jc w:val="both"/>
      </w:pPr>
      <w:r>
        <w:t>На основании подпункта 9.4 пункта 9 Положения о Министерстве внутренних дел Республики Беларусь, утвержденного Указом Президента Республики Беларусь от 4 декабря 2007 г. N 611, и абзаца третьего пункта 306 Положения о лицензировании отдельных видов деятельности, утвержденного Указом Президента Республики Беларусь от 1 сентября 2010 г. N 450, Министерство внутренних дел Республики Беларусь ПОСТАНОВЛЯЕТ:</w:t>
      </w:r>
    </w:p>
    <w:p w:rsidR="00140308" w:rsidRDefault="00196857">
      <w:pPr>
        <w:pStyle w:val="ConsPlusNormal"/>
        <w:jc w:val="both"/>
      </w:pPr>
      <w:r>
        <w:t>(в ред. постановления МВД от 25.10.2019 N 286)</w:t>
      </w:r>
    </w:p>
    <w:p w:rsidR="00140308" w:rsidRDefault="00196857">
      <w:pPr>
        <w:pStyle w:val="ConsPlusNormal"/>
        <w:spacing w:before="200"/>
        <w:ind w:firstLine="540"/>
        <w:jc w:val="both"/>
      </w:pPr>
      <w:r>
        <w:t>1. Утвердить Правила размещения оружия, его составных частей и компонентов, боеприпасов при осуществлении деятельности, связанной со служебным и гражданским оружием и боеприпасами к нему, коллекционированием и экспонированием оружия и боеприпасов (прилагаются).</w:t>
      </w:r>
    </w:p>
    <w:p w:rsidR="00140308" w:rsidRDefault="00196857">
      <w:pPr>
        <w:pStyle w:val="ConsPlusNormal"/>
        <w:jc w:val="both"/>
      </w:pPr>
      <w:r>
        <w:t>(в ред. постановления МВД от 25.10.2019 N 286)</w:t>
      </w:r>
    </w:p>
    <w:p w:rsidR="00140308" w:rsidRDefault="00196857">
      <w:pPr>
        <w:pStyle w:val="ConsPlusNormal"/>
        <w:spacing w:before="200"/>
        <w:ind w:firstLine="540"/>
        <w:jc w:val="both"/>
      </w:pPr>
      <w:r>
        <w:t>2. Признать утратившими силу:</w:t>
      </w:r>
    </w:p>
    <w:p w:rsidR="00140308" w:rsidRDefault="00196857">
      <w:pPr>
        <w:pStyle w:val="ConsPlusNormal"/>
        <w:spacing w:before="200"/>
        <w:ind w:firstLine="540"/>
        <w:jc w:val="both"/>
      </w:pPr>
      <w:r>
        <w:t>постановление Министерства внутренних дел Республики Беларусь от 31 октября 2003 г. N 250 "О лицензировании отдельных видов деятельности Министерством внутренних дел Республики Беларусь" (Национальный реестр правовых актов Республики Беларусь, 2003 г., N 129, 8/10206);</w:t>
      </w:r>
    </w:p>
    <w:p w:rsidR="00140308" w:rsidRDefault="00196857">
      <w:pPr>
        <w:pStyle w:val="ConsPlusNormal"/>
        <w:spacing w:before="200"/>
        <w:ind w:firstLine="540"/>
        <w:jc w:val="both"/>
      </w:pPr>
      <w:r>
        <w:t>постановление Министерства внутренних дел Республики Беларусь от 20 апреля 2005 г. N 120 "О внесении изменений и дополнения в постановление Министерства внутренних дел Республики Беларусь от 31 октября 2003 г. N 250" (Национальный реестр правовых актов Республики Беларусь, 2005 г., N 71, 8/12500);</w:t>
      </w:r>
    </w:p>
    <w:p w:rsidR="00140308" w:rsidRDefault="00196857">
      <w:pPr>
        <w:pStyle w:val="ConsPlusNormal"/>
        <w:spacing w:before="200"/>
        <w:ind w:firstLine="540"/>
        <w:jc w:val="both"/>
      </w:pPr>
      <w:r>
        <w:t>постановление Министерства внутренних дел Республики Беларусь от 19 января 2006 г. N 13 "О внесении изменений в постановление Министерства внутренних дел Республики Беларусь от 31 октября 2003 г. N 250" (Национальный реестр правовых актов Республики Беларусь, 2006 г., N 36, 8/13924);</w:t>
      </w:r>
    </w:p>
    <w:p w:rsidR="00140308" w:rsidRDefault="00196857">
      <w:pPr>
        <w:pStyle w:val="ConsPlusNormal"/>
        <w:spacing w:before="200"/>
        <w:ind w:firstLine="540"/>
        <w:jc w:val="both"/>
      </w:pPr>
      <w:r>
        <w:t>постановление Министерства внутренних дел Республики Беларусь от 11 декабря 2007 г. N 331 "О внесении изменений в постановление Министерства внутренних дел Республики Беларусь от 31 октября 2003 г. N 250" (Национальный реестр правовых актов Республики Беларусь, 2008 г., N 16, 8/17790);</w:t>
      </w:r>
    </w:p>
    <w:p w:rsidR="00140308" w:rsidRDefault="00196857">
      <w:pPr>
        <w:pStyle w:val="ConsPlusNormal"/>
        <w:spacing w:before="200"/>
        <w:ind w:firstLine="540"/>
        <w:jc w:val="both"/>
      </w:pPr>
      <w:r>
        <w:t>подпункт 1.3 пункта 1 постановления Министерства внутренних дел Республики Беларусь от 12 января 2009 г. N 9 "О внесении изменений и дополнений в некоторые постановления Министерства внутренних дел Республики Беларусь" (Национальный реестр правовых актов Республики Беларусь, 2009 г., N 67, 8/20385).</w:t>
      </w:r>
    </w:p>
    <w:p w:rsidR="00140308" w:rsidRDefault="00196857">
      <w:pPr>
        <w:pStyle w:val="ConsPlusNormal"/>
        <w:spacing w:before="200"/>
        <w:ind w:firstLine="540"/>
        <w:jc w:val="both"/>
      </w:pPr>
      <w:r>
        <w:t>3. Настоящее постановление вступает в силу после его официального опубликования.</w:t>
      </w:r>
    </w:p>
    <w:p w:rsidR="00140308" w:rsidRDefault="00140308">
      <w:pPr>
        <w:pStyle w:val="ConsPlusNormal"/>
        <w:ind w:firstLine="540"/>
        <w:jc w:val="both"/>
      </w:pPr>
    </w:p>
    <w:p w:rsidR="00140308" w:rsidRDefault="00196857">
      <w:pPr>
        <w:pStyle w:val="ConsPlusNormal"/>
      </w:pPr>
      <w:r>
        <w:t>Министр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5104"/>
      </w:tblGrid>
      <w:tr w:rsidR="00140308">
        <w:tc>
          <w:tcPr>
            <w:tcW w:w="5103" w:type="dxa"/>
          </w:tcPr>
          <w:p w:rsidR="00140308" w:rsidRDefault="00196857">
            <w:pPr>
              <w:pStyle w:val="ConsPlusNormal"/>
              <w:spacing w:before="200"/>
            </w:pPr>
            <w:r>
              <w:t>генерал-майор милиции</w:t>
            </w:r>
          </w:p>
        </w:tc>
        <w:tc>
          <w:tcPr>
            <w:tcW w:w="5103" w:type="dxa"/>
          </w:tcPr>
          <w:p w:rsidR="00140308" w:rsidRDefault="00196857">
            <w:pPr>
              <w:pStyle w:val="ConsPlusNormal"/>
              <w:spacing w:before="200"/>
              <w:jc w:val="right"/>
            </w:pPr>
            <w:proofErr w:type="spellStart"/>
            <w:r>
              <w:t>А.Н.Кулешов</w:t>
            </w:r>
            <w:proofErr w:type="spellEnd"/>
          </w:p>
        </w:tc>
      </w:tr>
    </w:tbl>
    <w:p w:rsidR="00140308" w:rsidRDefault="00140308">
      <w:pPr>
        <w:pStyle w:val="ConsPlusNormal"/>
        <w:ind w:firstLine="540"/>
        <w:jc w:val="both"/>
      </w:pPr>
    </w:p>
    <w:p w:rsidR="00140308" w:rsidRDefault="00140308">
      <w:pPr>
        <w:pStyle w:val="ConsPlusNormal"/>
        <w:ind w:firstLine="540"/>
        <w:jc w:val="both"/>
      </w:pPr>
    </w:p>
    <w:p w:rsidR="00140308" w:rsidRDefault="00140308">
      <w:pPr>
        <w:pStyle w:val="ConsPlusNormal"/>
        <w:ind w:firstLine="540"/>
        <w:jc w:val="both"/>
      </w:pPr>
    </w:p>
    <w:p w:rsidR="00140308" w:rsidRDefault="00140308">
      <w:pPr>
        <w:pStyle w:val="ConsPlusNormal"/>
        <w:ind w:firstLine="540"/>
        <w:jc w:val="both"/>
      </w:pPr>
    </w:p>
    <w:p w:rsidR="00ED27E9" w:rsidRDefault="00ED27E9">
      <w:pPr>
        <w:pStyle w:val="ConsPlusNormal"/>
        <w:ind w:firstLine="540"/>
        <w:jc w:val="both"/>
      </w:pPr>
    </w:p>
    <w:p w:rsidR="00ED27E9" w:rsidRDefault="00ED27E9">
      <w:pPr>
        <w:pStyle w:val="ConsPlusNormal"/>
        <w:ind w:firstLine="540"/>
        <w:jc w:val="both"/>
      </w:pPr>
    </w:p>
    <w:p w:rsidR="00ED27E9" w:rsidRDefault="00ED27E9">
      <w:pPr>
        <w:pStyle w:val="ConsPlusNormal"/>
        <w:ind w:firstLine="540"/>
        <w:jc w:val="both"/>
      </w:pPr>
    </w:p>
    <w:p w:rsidR="00ED27E9" w:rsidRDefault="00ED27E9">
      <w:pPr>
        <w:pStyle w:val="ConsPlusNormal"/>
        <w:ind w:firstLine="540"/>
        <w:jc w:val="both"/>
      </w:pPr>
    </w:p>
    <w:p w:rsidR="00ED27E9" w:rsidRDefault="00ED27E9">
      <w:pPr>
        <w:pStyle w:val="ConsPlusNormal"/>
        <w:ind w:firstLine="540"/>
        <w:jc w:val="both"/>
      </w:pPr>
    </w:p>
    <w:p w:rsidR="00140308" w:rsidRDefault="00140308">
      <w:pPr>
        <w:pStyle w:val="ConsPlusNormal"/>
        <w:ind w:firstLine="540"/>
        <w:jc w:val="both"/>
      </w:pPr>
    </w:p>
    <w:p w:rsidR="00140308" w:rsidRDefault="00196857">
      <w:pPr>
        <w:pStyle w:val="ConsPlusNonformat"/>
        <w:jc w:val="both"/>
      </w:pPr>
      <w:r>
        <w:t xml:space="preserve">                                                УТВЕРЖДЕНО</w:t>
      </w:r>
    </w:p>
    <w:p w:rsidR="00140308" w:rsidRDefault="00196857">
      <w:pPr>
        <w:pStyle w:val="ConsPlusNonformat"/>
        <w:jc w:val="both"/>
      </w:pPr>
      <w:r>
        <w:lastRenderedPageBreak/>
        <w:t xml:space="preserve">                                                Постановление</w:t>
      </w:r>
    </w:p>
    <w:p w:rsidR="00140308" w:rsidRDefault="00196857">
      <w:pPr>
        <w:pStyle w:val="ConsPlusNonformat"/>
        <w:jc w:val="both"/>
      </w:pPr>
      <w:r>
        <w:t xml:space="preserve">                                                Министерства внутренних дел</w:t>
      </w:r>
    </w:p>
    <w:p w:rsidR="00140308" w:rsidRDefault="00196857">
      <w:pPr>
        <w:pStyle w:val="ConsPlusNonformat"/>
        <w:jc w:val="both"/>
      </w:pPr>
      <w:r>
        <w:t xml:space="preserve">                                                Республики Беларусь</w:t>
      </w:r>
    </w:p>
    <w:p w:rsidR="00140308" w:rsidRDefault="00196857">
      <w:pPr>
        <w:pStyle w:val="ConsPlusNonformat"/>
        <w:jc w:val="both"/>
      </w:pPr>
      <w:r>
        <w:t xml:space="preserve">                                                29.11.2010 N 383</w:t>
      </w:r>
    </w:p>
    <w:p w:rsidR="00140308" w:rsidRDefault="00140308">
      <w:pPr>
        <w:pStyle w:val="ConsPlusNormal"/>
        <w:ind w:firstLine="540"/>
        <w:jc w:val="both"/>
      </w:pPr>
    </w:p>
    <w:p w:rsidR="00140308" w:rsidRDefault="00196857">
      <w:pPr>
        <w:pStyle w:val="ConsPlusTitle"/>
        <w:jc w:val="center"/>
      </w:pPr>
      <w:bookmarkStart w:id="0" w:name="Par39"/>
      <w:bookmarkEnd w:id="0"/>
      <w:r>
        <w:t>ПРАВИЛА</w:t>
      </w:r>
    </w:p>
    <w:p w:rsidR="00140308" w:rsidRDefault="00196857">
      <w:pPr>
        <w:pStyle w:val="ConsPlusTitle"/>
        <w:jc w:val="center"/>
      </w:pPr>
      <w:r>
        <w:t>РАЗМЕЩЕНИЯ ОРУЖИЯ, ЕГО СОСТАВНЫХ ЧАСТЕЙ И КОМПОНЕНТОВ, БОЕПРИПАСОВ ПРИ ОСУЩЕСТВЛЕНИИ ДЕЯТЕЛЬНОСТИ, СВЯЗАННОЙ СО СЛУЖЕБНЫМ И ГРАЖДАНСКИМ ОРУЖИЕМ И БОЕПРИПАСАМИ К НЕМУ, КОЛЛЕКЦИОНИРОВАНИЕМ И ЭКСПОНИРОВАНИЕМ ОРУЖИЯ И БОЕПРИПАСОВ</w:t>
      </w:r>
    </w:p>
    <w:p w:rsidR="005E36F5" w:rsidRPr="005E36F5" w:rsidRDefault="005E36F5">
      <w:pPr>
        <w:pStyle w:val="ConsPlusTitle"/>
        <w:jc w:val="center"/>
        <w:rPr>
          <w:color w:val="000000" w:themeColor="text1"/>
        </w:rPr>
      </w:pPr>
      <w:r w:rsidRPr="005E36F5">
        <w:rPr>
          <w:color w:val="000000" w:themeColor="text1"/>
        </w:rPr>
        <w:t>(в ред. постановления МВД от 25.10.2019 N 286)</w:t>
      </w:r>
    </w:p>
    <w:p w:rsidR="00140308" w:rsidRDefault="00140308">
      <w:pPr>
        <w:pStyle w:val="ConsPlusNormal"/>
        <w:rPr>
          <w:sz w:val="24"/>
          <w:szCs w:val="24"/>
        </w:rPr>
      </w:pPr>
    </w:p>
    <w:p w:rsidR="00140308" w:rsidRDefault="00140308">
      <w:pPr>
        <w:pStyle w:val="ConsPlusNormal"/>
        <w:ind w:firstLine="540"/>
        <w:jc w:val="both"/>
      </w:pPr>
    </w:p>
    <w:p w:rsidR="00140308" w:rsidRDefault="00196857">
      <w:pPr>
        <w:pStyle w:val="ConsPlusNormal"/>
        <w:ind w:firstLine="540"/>
        <w:jc w:val="both"/>
      </w:pPr>
      <w:r>
        <w:t>1. Настоящие Правила устанавливают требования к условиям размещения оружия, его составных частей и компонентов, боеприпасов при осуществлении деятельности, связанной со служебным и гражданским оружием и боеприпасами к нему, коллекционированием и экспонированием оружия и боеприпасов (далее, если не указано иное, - оружие и боеприпасы), юридическими лицами Республики Беларусь (далее - юридические лица) и физическими лицами в соответствии с законодательством, регулирующим оборот оружия и боеприпасов н</w:t>
      </w:r>
      <w:bookmarkStart w:id="1" w:name="_GoBack"/>
      <w:bookmarkEnd w:id="1"/>
      <w:r>
        <w:t>а территории Республики Беларусь.</w:t>
      </w:r>
    </w:p>
    <w:p w:rsidR="00140308" w:rsidRDefault="00196857">
      <w:pPr>
        <w:pStyle w:val="ConsPlusNormal"/>
        <w:spacing w:before="200"/>
        <w:ind w:firstLine="540"/>
        <w:jc w:val="both"/>
      </w:pPr>
      <w:r>
        <w:t>2. Оружие и боеприпасы должны размещаться юридическими и физическими лицами при осуществлении деятельности, связанной со служебным и гражданским оружием и боеприпасами к нему, коллекционированием и экспонированием оружия и боеприпасов, в металлических сейфах, шкафах, пирамидах и ящиках, толщина стенок которых должна быть не менее 3 мм, с надежными (не менее двух) внутренними замками, установленных в специально оборудованных помещениях, в разряженном состоянии, со спущенным курком, поставленным на предохранитель, чистыми и смазанными. Допускается размещение оружия в тяжелых сейфах, имеющих один внутренний замок.</w:t>
      </w:r>
    </w:p>
    <w:p w:rsidR="00140308" w:rsidRDefault="00196857">
      <w:pPr>
        <w:pStyle w:val="ConsPlusNormal"/>
        <w:spacing w:before="200"/>
        <w:ind w:firstLine="540"/>
        <w:jc w:val="both"/>
      </w:pPr>
      <w:r>
        <w:t>3. Боеприпасы к оружию, составные части и компоненты оружия должны размещаться юридическими лицами в отдельном от оружия металлическом ящике (шкафу, сейфе).</w:t>
      </w:r>
    </w:p>
    <w:p w:rsidR="00140308" w:rsidRDefault="00196857">
      <w:pPr>
        <w:pStyle w:val="ConsPlusNormal"/>
        <w:jc w:val="both"/>
      </w:pPr>
      <w:r>
        <w:t>(в ред. постановления МВД от 25.10.2019 N 286)</w:t>
      </w:r>
    </w:p>
    <w:p w:rsidR="00140308" w:rsidRDefault="00196857">
      <w:pPr>
        <w:pStyle w:val="ConsPlusNormal"/>
        <w:spacing w:before="200"/>
        <w:ind w:firstLine="540"/>
        <w:jc w:val="both"/>
      </w:pPr>
      <w:bookmarkStart w:id="2" w:name="Par47"/>
      <w:bookmarkEnd w:id="2"/>
      <w:r>
        <w:t>4. Конструктивные элементы помещений юридических лиц, в которых размещаются оружие и боеприпасы (далее - помещения для размещения оружия), должны соответствовать следующим требованиям:</w:t>
      </w:r>
    </w:p>
    <w:p w:rsidR="00140308" w:rsidRDefault="00196857">
      <w:pPr>
        <w:pStyle w:val="ConsPlusNormal"/>
        <w:spacing w:before="200"/>
        <w:ind w:firstLine="540"/>
        <w:jc w:val="both"/>
      </w:pPr>
      <w:r>
        <w:t>стены, перегородки, потолок и пол - капитальные, выполненные из кирпича или камня с толщиной кладки не менее 380 мм, либо бетонных стеновых блоков толщиной не менее 200 мм, либо бетонных блоков в два слоя, каждый толщиной не менее 90 мм, либо железобетонных панелей толщиной не менее 180 мм (элементы строения, не отвечающие указанным требованиям, закрываются стальной решеткой);</w:t>
      </w:r>
    </w:p>
    <w:p w:rsidR="00140308" w:rsidRDefault="00196857">
      <w:pPr>
        <w:pStyle w:val="ConsPlusNormal"/>
        <w:spacing w:before="200"/>
        <w:ind w:firstLine="540"/>
        <w:jc w:val="both"/>
      </w:pPr>
      <w:r>
        <w:t>дверные проемы оборудуются:</w:t>
      </w:r>
    </w:p>
    <w:p w:rsidR="00140308" w:rsidRDefault="00196857">
      <w:pPr>
        <w:pStyle w:val="ConsPlusNormal"/>
        <w:spacing w:before="200"/>
        <w:ind w:firstLine="540"/>
        <w:jc w:val="both"/>
      </w:pPr>
      <w:r>
        <w:t xml:space="preserve">снаружи - сплошной стальной дверью (люком) толщиной не менее 3 мм, укрепленной по периметру и диагонали стальным профилем толщиной не менее 3 мм и шириной не менее 50 мм. В ранее построенных зданиях допускается наличие дощатой </w:t>
      </w:r>
      <w:proofErr w:type="spellStart"/>
      <w:r>
        <w:t>однопольной</w:t>
      </w:r>
      <w:proofErr w:type="spellEnd"/>
      <w:r>
        <w:t xml:space="preserve"> двери (люка) толщиной не менее 40 мм, обитой с двух сторон оцинкованной кровельной сталью с загибом краев листа на торец двери. Наружная дверь (люк) должна иметь два внутренних замка, крепления и петли, а также приспособление для опечатывания (опломбирования). Вместо второго внутреннего замка допускается наличие стальных проушин толщиной не менее 3 мм для запирания двери на навесной замок;</w:t>
      </w:r>
    </w:p>
    <w:p w:rsidR="00140308" w:rsidRDefault="00196857">
      <w:pPr>
        <w:pStyle w:val="ConsPlusNormal"/>
        <w:spacing w:before="200"/>
        <w:ind w:firstLine="540"/>
        <w:jc w:val="both"/>
      </w:pPr>
      <w:r>
        <w:t>внутри - решетчатой дверью, запирающейся на внутренний либо навесной замок;</w:t>
      </w:r>
    </w:p>
    <w:p w:rsidR="00140308" w:rsidRDefault="00196857">
      <w:pPr>
        <w:pStyle w:val="ConsPlusNormal"/>
        <w:spacing w:before="200"/>
        <w:ind w:firstLine="540"/>
        <w:jc w:val="both"/>
      </w:pPr>
      <w:r>
        <w:t>стальным коробом из профиля толщиной не менее 5 мм и шириной не менее 100 мм, приваренным к углубленным в перекрытие (стену) на 80 мм штырям из арматурной стали диаметром 10 - 12 мм, расстояние между которыми должно составлять не более 700 мм. В ранее построенных зданиях допускается наличие деревянных дверных коробок, укрепленных стальными уголками размером 30 х 40 мм, толщиной не менее 5 мм, прикрепленными к стене не менее чем 10 штырями из арматурной стали диаметром 10 - 12 мм и длиной не менее 120 - 150 мм;</w:t>
      </w:r>
    </w:p>
    <w:p w:rsidR="00140308" w:rsidRDefault="00196857">
      <w:pPr>
        <w:pStyle w:val="ConsPlusNormal"/>
        <w:spacing w:before="200"/>
        <w:ind w:firstLine="540"/>
        <w:jc w:val="both"/>
      </w:pPr>
      <w:r>
        <w:t>оконные проемы с внутренней стороны или между рамами оборудуются стальными решетками, концы прутьев которых должны быть углублены в стены не менее чем на 80 мм и зацементированы;</w:t>
      </w:r>
    </w:p>
    <w:p w:rsidR="00140308" w:rsidRDefault="00196857">
      <w:pPr>
        <w:pStyle w:val="ConsPlusNormal"/>
        <w:spacing w:before="200"/>
        <w:ind w:firstLine="540"/>
        <w:jc w:val="both"/>
      </w:pPr>
      <w:r>
        <w:t xml:space="preserve">в помещениях, расположенных на первом этаже, оконные проемы дополнительно оборудуются </w:t>
      </w:r>
      <w:r>
        <w:lastRenderedPageBreak/>
        <w:t xml:space="preserve">запирающимися на замки металлическими ставнями толщиной не менее 3 мм или деревянными ставнями, обитыми с двух сторон оцинкованной кровельной сталью, или </w:t>
      </w:r>
      <w:proofErr w:type="spellStart"/>
      <w:r>
        <w:t>противовзломными</w:t>
      </w:r>
      <w:proofErr w:type="spellEnd"/>
      <w:r>
        <w:t xml:space="preserve"> </w:t>
      </w:r>
      <w:proofErr w:type="spellStart"/>
      <w:r>
        <w:t>роллетами</w:t>
      </w:r>
      <w:proofErr w:type="spellEnd"/>
      <w:r>
        <w:t>, жалюзи или сворачивающимися решетками. Ставни должны иметь приспособления для опечатывания (опломбирования). Открываемые для проветривания окна должны быть оборудованы мелкой металлической сеткой;</w:t>
      </w:r>
    </w:p>
    <w:p w:rsidR="00140308" w:rsidRDefault="00196857">
      <w:pPr>
        <w:pStyle w:val="ConsPlusNormal"/>
        <w:jc w:val="both"/>
      </w:pPr>
      <w:r>
        <w:t>(в ред. постановления МВД от 25.10.2019 N 286)</w:t>
      </w:r>
    </w:p>
    <w:p w:rsidR="00140308" w:rsidRDefault="00196857">
      <w:pPr>
        <w:pStyle w:val="ConsPlusNormal"/>
        <w:spacing w:before="200"/>
        <w:ind w:firstLine="540"/>
        <w:jc w:val="both"/>
      </w:pPr>
      <w:r>
        <w:t>на вентиляционных окнах или люках (при их наличии), отверстиях в стенах, предназначенных для инженерных сетей, устанавливаются стальные решетки из прутьев с ячейками не более 50 х 50 мм, исключающие возможность проникновения через них;</w:t>
      </w:r>
    </w:p>
    <w:p w:rsidR="00140308" w:rsidRDefault="00196857">
      <w:pPr>
        <w:pStyle w:val="ConsPlusNormal"/>
        <w:spacing w:before="200"/>
        <w:ind w:firstLine="540"/>
        <w:jc w:val="both"/>
      </w:pPr>
      <w:r>
        <w:t>решетки, установленные для укрепления стен (перегородок), в дверных проемах (внутренних решетчатых дверях), оконных проемах, вентиляционных окнах или люках (при их наличии), отверстиях в стенах, предназначенных для инженерных сетей, выполняются из стальных прутьев диаметром не менее 16 мм, которые свариваются в каждом перекрестии, образуя ячейки не более 150 х 150 мм либо площадью не более 150 кв. см при изготовлении фигурных ячеек, укрепляются по периметру стальными уголками размером 30 х 40 мм, толщиной не менее 5 мм. Допускается выполнять решетки из прутьев диаметром менее 16 мм, но не менее 10 мм, при условии дополнительного оборудования элементов строения мелкой металлической сеткой.</w:t>
      </w:r>
    </w:p>
    <w:p w:rsidR="00140308" w:rsidRDefault="00196857">
      <w:pPr>
        <w:pStyle w:val="ConsPlusNormal"/>
        <w:jc w:val="both"/>
      </w:pPr>
      <w:r>
        <w:t>(в ред. постановления МВД от 25.10.2019 N 286)</w:t>
      </w:r>
    </w:p>
    <w:p w:rsidR="00140308" w:rsidRDefault="00196857">
      <w:pPr>
        <w:pStyle w:val="ConsPlusNormal"/>
        <w:spacing w:before="200"/>
        <w:ind w:firstLine="540"/>
        <w:jc w:val="both"/>
      </w:pPr>
      <w:bookmarkStart w:id="3" w:name="Par59"/>
      <w:bookmarkEnd w:id="3"/>
      <w:r>
        <w:t>5. Помещения для размещения оружия оборудуются:</w:t>
      </w:r>
    </w:p>
    <w:p w:rsidR="00140308" w:rsidRDefault="00196857">
      <w:pPr>
        <w:pStyle w:val="ConsPlusNormal"/>
        <w:spacing w:before="200"/>
        <w:ind w:firstLine="540"/>
        <w:jc w:val="both"/>
      </w:pPr>
      <w:r>
        <w:t>техническими средствами ручных систем тревожной сигнализации, контроль за которыми осуществляется подразделениями Департамента охраны Министерства внутренних дел Республики Беларусь (далее - подразделения Департамента охраны);</w:t>
      </w:r>
    </w:p>
    <w:p w:rsidR="00140308" w:rsidRDefault="00196857">
      <w:pPr>
        <w:pStyle w:val="ConsPlusNormal"/>
        <w:spacing w:before="200"/>
        <w:ind w:firstLine="540"/>
        <w:jc w:val="both"/>
      </w:pPr>
      <w:r>
        <w:t>техническими средствами систем охранной сигнализации, с использованием которых подразделениями Департамента охраны осуществляется охрана этих помещений;</w:t>
      </w:r>
    </w:p>
    <w:p w:rsidR="00140308" w:rsidRDefault="00196857">
      <w:pPr>
        <w:pStyle w:val="ConsPlusNormal"/>
        <w:spacing w:before="200"/>
        <w:ind w:firstLine="540"/>
        <w:jc w:val="both"/>
      </w:pPr>
      <w:r>
        <w:t>средствами пожаротушения в соответствии с требованиями нормативных правовых актов о пожарной безопасности.</w:t>
      </w:r>
    </w:p>
    <w:p w:rsidR="00140308" w:rsidRDefault="00196857">
      <w:pPr>
        <w:pStyle w:val="ConsPlusNormal"/>
        <w:ind w:firstLine="540"/>
        <w:jc w:val="both"/>
      </w:pPr>
      <w:r>
        <w:t>Часть исключена с 1 января 2020 года. - Постановление МВД от 25.10.2019 N 286.</w:t>
      </w:r>
    </w:p>
    <w:p w:rsidR="00140308" w:rsidRDefault="00196857">
      <w:pPr>
        <w:pStyle w:val="ConsPlusNormal"/>
        <w:spacing w:before="200"/>
        <w:ind w:firstLine="540"/>
        <w:jc w:val="both"/>
      </w:pPr>
      <w:bookmarkStart w:id="4" w:name="Par64"/>
      <w:bookmarkEnd w:id="4"/>
      <w:r>
        <w:t>6. Помещения, в которых осуществляется реализация оружия и боеприпасов, должны быть обособленными и оборудованными в соответствии с пунктом 5 настоящих Правил и телевизионными системами видеонаблюдения, отвечающими техническим требованиям:</w:t>
      </w:r>
    </w:p>
    <w:p w:rsidR="00140308" w:rsidRDefault="00196857">
      <w:pPr>
        <w:pStyle w:val="ConsPlusNormal"/>
        <w:spacing w:before="200"/>
        <w:ind w:firstLine="540"/>
        <w:jc w:val="both"/>
      </w:pPr>
      <w:r>
        <w:t>разрешающая способность не менее 1280 x 720 пикселей;</w:t>
      </w:r>
    </w:p>
    <w:p w:rsidR="00140308" w:rsidRDefault="00196857">
      <w:pPr>
        <w:pStyle w:val="ConsPlusNormal"/>
        <w:spacing w:before="200"/>
        <w:ind w:firstLine="540"/>
        <w:jc w:val="both"/>
      </w:pPr>
      <w:r>
        <w:t>частота кадров не менее 12 кадров в секунду;</w:t>
      </w:r>
    </w:p>
    <w:p w:rsidR="00140308" w:rsidRDefault="00196857">
      <w:pPr>
        <w:pStyle w:val="ConsPlusNormal"/>
        <w:spacing w:before="200"/>
        <w:ind w:firstLine="540"/>
        <w:jc w:val="both"/>
      </w:pPr>
      <w:r>
        <w:t>качество изображения по горизонтали при входе в помещение и выходе из него не менее 500 пикселей на метр - для идентификации внешности, в иных местах не менее 250 пикселей на метр - для узнаваемости внешности человека;</w:t>
      </w:r>
    </w:p>
    <w:p w:rsidR="00140308" w:rsidRDefault="00196857">
      <w:pPr>
        <w:pStyle w:val="ConsPlusNormal"/>
        <w:spacing w:before="200"/>
        <w:ind w:firstLine="540"/>
        <w:jc w:val="both"/>
      </w:pPr>
      <w:r>
        <w:t>длительностью хранения записи не менее 30 суток.</w:t>
      </w:r>
    </w:p>
    <w:p w:rsidR="00140308" w:rsidRDefault="00196857">
      <w:pPr>
        <w:pStyle w:val="ConsPlusNormal"/>
        <w:spacing w:before="200"/>
        <w:ind w:firstLine="540"/>
        <w:jc w:val="both"/>
      </w:pPr>
      <w:r>
        <w:t>Для хранения реализуемых боеприпасов в указанных в части первой настоящего пункта помещениях должен быть установлен металлический ящик (шкаф, сейф).</w:t>
      </w:r>
    </w:p>
    <w:p w:rsidR="00140308" w:rsidRDefault="00196857">
      <w:pPr>
        <w:pStyle w:val="ConsPlusNormal"/>
        <w:jc w:val="both"/>
      </w:pPr>
      <w:r>
        <w:t>(п. 6 в ред. постановления МВД от 25.10.2019 N 286)</w:t>
      </w:r>
    </w:p>
    <w:p w:rsidR="00140308" w:rsidRDefault="00196857">
      <w:pPr>
        <w:pStyle w:val="ConsPlusNormal"/>
        <w:spacing w:before="200"/>
        <w:ind w:firstLine="540"/>
        <w:jc w:val="both"/>
      </w:pPr>
      <w:r>
        <w:t>7. При реализации и экспонировании оружия и боеприпасов, в том числе на выставках, аукционах, оружие и боеприпасы могут размещаться:</w:t>
      </w:r>
    </w:p>
    <w:p w:rsidR="00140308" w:rsidRDefault="00196857">
      <w:pPr>
        <w:pStyle w:val="ConsPlusNormal"/>
        <w:jc w:val="both"/>
      </w:pPr>
      <w:r>
        <w:t>(в ред. постановления МВД от 25.10.2019 N 286)</w:t>
      </w:r>
    </w:p>
    <w:p w:rsidR="00140308" w:rsidRDefault="00196857">
      <w:pPr>
        <w:pStyle w:val="ConsPlusNormal"/>
        <w:spacing w:before="200"/>
        <w:ind w:firstLine="540"/>
        <w:jc w:val="both"/>
      </w:pPr>
      <w:r>
        <w:t>в закрытых витринах (на стендах), оборудованных техническими средствами систем охранной сигнализации, с использованием которых подразделениями Департамента охраны обеспечивается охрана этих витрин (стендов);</w:t>
      </w:r>
    </w:p>
    <w:p w:rsidR="00140308" w:rsidRDefault="00196857">
      <w:pPr>
        <w:pStyle w:val="ConsPlusNormal"/>
        <w:spacing w:before="200"/>
        <w:ind w:firstLine="540"/>
        <w:jc w:val="both"/>
      </w:pPr>
      <w:r>
        <w:t>на открытых стендах.</w:t>
      </w:r>
    </w:p>
    <w:p w:rsidR="00140308" w:rsidRDefault="00196857">
      <w:pPr>
        <w:pStyle w:val="ConsPlusNormal"/>
        <w:spacing w:before="200"/>
        <w:ind w:firstLine="540"/>
        <w:jc w:val="both"/>
      </w:pPr>
      <w:r>
        <w:t>При размещении оружия на открытых стендах каждый образец оружия прикрепляется к подложке стенда замком, исключающим возможность свободного снятия данного образца со стенда.</w:t>
      </w:r>
    </w:p>
    <w:p w:rsidR="00140308" w:rsidRDefault="00196857">
      <w:pPr>
        <w:pStyle w:val="ConsPlusNormal"/>
        <w:jc w:val="both"/>
      </w:pPr>
      <w:r>
        <w:t>(в ред. постановления МВД от 25.10.2019 N 286)</w:t>
      </w:r>
    </w:p>
    <w:p w:rsidR="00140308" w:rsidRDefault="00196857">
      <w:pPr>
        <w:pStyle w:val="ConsPlusNormal"/>
        <w:spacing w:before="200"/>
        <w:ind w:firstLine="540"/>
        <w:jc w:val="both"/>
      </w:pPr>
      <w:r>
        <w:lastRenderedPageBreak/>
        <w:t>После завершения реализации, выставки аукциона оружие и боеприпасы сдаются в помещения для размещения оружия либо остаются в закрытых витринах в помещениях, соответствующих требованиям к помещениям для размещения оружия, указанным в пункте 4 настоящих Правил. Помещения, в которых после завершения выставки, выставки-продажи, аукциона размещаются оружие и боеприпасы, оборудуются техническими средствами систем охранной сигнализации, с использованием которых подразделениями Департамента охраны обеспечивается охрана этих помещений.</w:t>
      </w:r>
    </w:p>
    <w:p w:rsidR="00140308" w:rsidRDefault="00196857">
      <w:pPr>
        <w:pStyle w:val="ConsPlusNormal"/>
        <w:jc w:val="both"/>
      </w:pPr>
      <w:r>
        <w:t>(в ред. постановления МВД от 25.10.2019 N 286)</w:t>
      </w:r>
    </w:p>
    <w:p w:rsidR="00140308" w:rsidRDefault="00196857">
      <w:pPr>
        <w:pStyle w:val="ConsPlusNormal"/>
        <w:spacing w:before="200"/>
        <w:ind w:firstLine="540"/>
        <w:jc w:val="both"/>
      </w:pPr>
      <w:r>
        <w:t>8. Размещение оружия и боеприпасов, коллекционируемых юридическими лицами, осуществляется в помещениях, соответствующих требованиям, установленным пунктами 4 и 5 настоящих Правил.</w:t>
      </w:r>
    </w:p>
    <w:p w:rsidR="00140308" w:rsidRDefault="00196857">
      <w:pPr>
        <w:pStyle w:val="ConsPlusNormal"/>
        <w:spacing w:before="200"/>
        <w:ind w:firstLine="540"/>
        <w:jc w:val="both"/>
      </w:pPr>
      <w:r>
        <w:t>9. Размещение оружия и боеприпасов, коллекционируемых физическими лицами, осуществляется в помещениях, оборудованных в соответствии с пунктом 5 настоящих Правил, а также оборудованных:</w:t>
      </w:r>
    </w:p>
    <w:p w:rsidR="00140308" w:rsidRDefault="00196857">
      <w:pPr>
        <w:pStyle w:val="ConsPlusNormal"/>
        <w:spacing w:before="200"/>
        <w:ind w:firstLine="540"/>
        <w:jc w:val="both"/>
      </w:pPr>
      <w:r>
        <w:t>металлической входной дверью с дополнительным замком и металлическим коробом;</w:t>
      </w:r>
    </w:p>
    <w:p w:rsidR="00140308" w:rsidRDefault="00196857">
      <w:pPr>
        <w:pStyle w:val="ConsPlusNormal"/>
        <w:spacing w:before="200"/>
        <w:ind w:firstLine="540"/>
        <w:jc w:val="both"/>
      </w:pPr>
      <w:r>
        <w:t>стальными решетками, выполненными из стальных прутьев диаметром не менее 16 мм, которые свариваются в каждом перекрестии, образуя ячейки не более 150 х 150 мм либо площадью не более 150 кв. см при изготовлении фигурных ячеек, укрепляются по периметру стальными уголками размером 30 х 40 мм, толщиной не менее 5 мм (при этом концы прутьев должны быть углублены в стены не менее чем на 80 мм и зацементированы), закрывающими оконные проемы с внутренней стороны помещений или между рамами (при нахождении помещения на первом (последнем) этаже здания), либо дополнительным рубежом охранной сигнализации в месте непосредственного размещения оружия.</w:t>
      </w:r>
    </w:p>
    <w:p w:rsidR="00140308" w:rsidRDefault="00140308">
      <w:pPr>
        <w:pStyle w:val="ConsPlusNormal"/>
        <w:jc w:val="both"/>
      </w:pPr>
    </w:p>
    <w:p w:rsidR="00140308" w:rsidRDefault="00140308">
      <w:pPr>
        <w:pStyle w:val="ConsPlusNormal"/>
        <w:jc w:val="both"/>
      </w:pPr>
    </w:p>
    <w:p w:rsidR="00140308" w:rsidRDefault="0014030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96857" w:rsidRDefault="00196857">
      <w:pPr>
        <w:pStyle w:val="ConsPlusNormal"/>
        <w:rPr>
          <w:sz w:val="16"/>
          <w:szCs w:val="16"/>
        </w:rPr>
      </w:pPr>
    </w:p>
    <w:sectPr w:rsidR="00196857" w:rsidSect="00ED27E9">
      <w:pgSz w:w="11906" w:h="16838"/>
      <w:pgMar w:top="851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CE6"/>
    <w:rsid w:val="00140308"/>
    <w:rsid w:val="00196857"/>
    <w:rsid w:val="002D0CE6"/>
    <w:rsid w:val="005E36F5"/>
    <w:rsid w:val="00841B6C"/>
    <w:rsid w:val="00ED2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FEB9B0"/>
  <w14:defaultImageDpi w14:val="0"/>
  <w15:docId w15:val="{2A9D1E93-36DB-4F6A-ABE4-7A0F76219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1777</Words>
  <Characters>10129</Characters>
  <Application>Microsoft Office Word</Application>
  <DocSecurity>2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Список документов</vt:lpstr>
    </vt:vector>
  </TitlesOfParts>
  <Company>home</Company>
  <LinksUpToDate>false</LinksUpToDate>
  <CharactersWithSpaces>11883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 документов</dc:title>
  <dc:subject/>
  <dc:creator>21Admin</dc:creator>
  <cp:keywords/>
  <dc:description/>
  <cp:lastModifiedBy>21Admin</cp:lastModifiedBy>
  <cp:revision>2</cp:revision>
  <dcterms:created xsi:type="dcterms:W3CDTF">2023-01-06T10:19:00Z</dcterms:created>
  <dcterms:modified xsi:type="dcterms:W3CDTF">2023-01-06T10:19:00Z</dcterms:modified>
</cp:coreProperties>
</file>